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4CF" w:rsidRDefault="00DD44CF" w:rsidP="00FB040F">
      <w:pPr>
        <w:jc w:val="center"/>
        <w:rPr>
          <w:b/>
        </w:rPr>
      </w:pPr>
    </w:p>
    <w:p w:rsidR="00DD44CF" w:rsidRDefault="00DD44CF" w:rsidP="00FB040F">
      <w:pPr>
        <w:jc w:val="center"/>
        <w:rPr>
          <w:b/>
        </w:rPr>
      </w:pPr>
    </w:p>
    <w:p w:rsidR="00DD44CF" w:rsidRDefault="00DD44CF" w:rsidP="00FB040F">
      <w:pPr>
        <w:jc w:val="center"/>
        <w:rPr>
          <w:b/>
        </w:rPr>
      </w:pPr>
    </w:p>
    <w:p w:rsidR="00FB040F" w:rsidRDefault="00FB040F" w:rsidP="00FB040F">
      <w:pPr>
        <w:jc w:val="center"/>
        <w:rPr>
          <w:b/>
        </w:rPr>
      </w:pPr>
      <w:r w:rsidRPr="001171F0">
        <w:rPr>
          <w:b/>
        </w:rPr>
        <w:t>Equity</w:t>
      </w:r>
      <w:r>
        <w:rPr>
          <w:b/>
        </w:rPr>
        <w:t xml:space="preserve"> Committee </w:t>
      </w:r>
    </w:p>
    <w:p w:rsidR="00FB040F" w:rsidRPr="00126C86" w:rsidRDefault="00821BBF" w:rsidP="00FB040F">
      <w:pPr>
        <w:jc w:val="center"/>
        <w:rPr>
          <w:b/>
          <w:color w:val="000000" w:themeColor="text1"/>
        </w:rPr>
      </w:pPr>
      <w:r>
        <w:rPr>
          <w:b/>
          <w:color w:val="000000" w:themeColor="text1"/>
        </w:rPr>
        <w:t>11</w:t>
      </w:r>
      <w:r w:rsidR="00C07210" w:rsidRPr="00126C86">
        <w:rPr>
          <w:b/>
          <w:color w:val="000000" w:themeColor="text1"/>
        </w:rPr>
        <w:t>/</w:t>
      </w:r>
      <w:r>
        <w:rPr>
          <w:b/>
          <w:color w:val="000000" w:themeColor="text1"/>
        </w:rPr>
        <w:t>1</w:t>
      </w:r>
      <w:r w:rsidR="00326F4B">
        <w:rPr>
          <w:b/>
          <w:color w:val="000000" w:themeColor="text1"/>
        </w:rPr>
        <w:t>4</w:t>
      </w:r>
      <w:r w:rsidR="00FB040F" w:rsidRPr="00126C86">
        <w:rPr>
          <w:b/>
          <w:color w:val="000000" w:themeColor="text1"/>
        </w:rPr>
        <w:t>/17</w:t>
      </w:r>
    </w:p>
    <w:p w:rsidR="00FB040F" w:rsidRDefault="00FB040F" w:rsidP="00FB040F">
      <w:pPr>
        <w:jc w:val="center"/>
        <w:rPr>
          <w:b/>
        </w:rPr>
      </w:pPr>
      <w:r>
        <w:rPr>
          <w:b/>
        </w:rPr>
        <w:t>2:00 pm-3:30 pm</w:t>
      </w:r>
    </w:p>
    <w:p w:rsidR="00FB040F" w:rsidRDefault="00C20AD2" w:rsidP="00FB040F">
      <w:pPr>
        <w:jc w:val="center"/>
        <w:rPr>
          <w:b/>
        </w:rPr>
      </w:pPr>
      <w:r>
        <w:rPr>
          <w:b/>
        </w:rPr>
        <w:t>LI 100</w:t>
      </w:r>
      <w:r w:rsidR="00FB040F">
        <w:rPr>
          <w:b/>
        </w:rPr>
        <w:t xml:space="preserve"> </w:t>
      </w:r>
    </w:p>
    <w:p w:rsidR="00230D6D" w:rsidRDefault="00230D6D" w:rsidP="00FB040F">
      <w:pPr>
        <w:jc w:val="center"/>
        <w:rPr>
          <w:b/>
        </w:rPr>
      </w:pPr>
      <w:r>
        <w:rPr>
          <w:b/>
        </w:rPr>
        <w:t>MINUTES</w:t>
      </w:r>
    </w:p>
    <w:p w:rsidR="00230D6D" w:rsidRPr="00230D6D" w:rsidRDefault="00230D6D" w:rsidP="00230D6D">
      <w:pPr>
        <w:rPr>
          <w:b/>
          <w:u w:val="single"/>
        </w:rPr>
      </w:pPr>
      <w:r w:rsidRPr="00230D6D">
        <w:rPr>
          <w:b/>
          <w:u w:val="single"/>
        </w:rPr>
        <w:t>ATTENDANCE</w:t>
      </w:r>
    </w:p>
    <w:p w:rsidR="00230D6D" w:rsidRPr="00A674C0" w:rsidRDefault="00CC4AC2" w:rsidP="00A674C0">
      <w:pPr>
        <w:spacing w:after="240"/>
        <w:rPr>
          <w:lang w:val="es-US"/>
        </w:rPr>
      </w:pPr>
      <w:r w:rsidRPr="00A674C0">
        <w:rPr>
          <w:lang w:val="es-US"/>
        </w:rPr>
        <w:t>E. Cervantes, E. Luna, K. Leyva, E. Talavera, C</w:t>
      </w:r>
      <w:r w:rsidR="00A674C0" w:rsidRPr="00A674C0">
        <w:rPr>
          <w:lang w:val="es-US"/>
        </w:rPr>
        <w:t>. Velarde-Barros</w:t>
      </w:r>
      <w:r w:rsidRPr="00A674C0">
        <w:rPr>
          <w:lang w:val="es-US"/>
        </w:rPr>
        <w:t xml:space="preserve">, D. Fuentes, C. Traver, M. Sanidad, K. Warren, </w:t>
      </w:r>
      <w:r w:rsidR="005A1691" w:rsidRPr="00A674C0">
        <w:rPr>
          <w:lang w:val="es-US"/>
        </w:rPr>
        <w:t>B</w:t>
      </w:r>
      <w:r w:rsidR="00A674C0" w:rsidRPr="00A674C0">
        <w:rPr>
          <w:lang w:val="es-US"/>
        </w:rPr>
        <w:t>. Boeding</w:t>
      </w:r>
      <w:r w:rsidR="005A1691" w:rsidRPr="00A674C0">
        <w:rPr>
          <w:lang w:val="es-US"/>
        </w:rPr>
        <w:t xml:space="preserve">, </w:t>
      </w:r>
      <w:r w:rsidR="004247C3" w:rsidRPr="00A674C0">
        <w:rPr>
          <w:lang w:val="es-US"/>
        </w:rPr>
        <w:t xml:space="preserve">K. Moberg, </w:t>
      </w:r>
      <w:r w:rsidR="00AF504A" w:rsidRPr="00A674C0">
        <w:rPr>
          <w:lang w:val="es-US"/>
        </w:rPr>
        <w:t xml:space="preserve">N. Dequin, </w:t>
      </w:r>
      <w:r w:rsidR="005742C0" w:rsidRPr="00A674C0">
        <w:rPr>
          <w:lang w:val="es-US"/>
        </w:rPr>
        <w:t xml:space="preserve">F. Lozano, J. Richburg, P. Wruck, C. Cisneros, M. </w:t>
      </w:r>
      <w:r w:rsidR="00A674C0" w:rsidRPr="00A674C0">
        <w:rPr>
          <w:lang w:val="es-US"/>
        </w:rPr>
        <w:t>Chatterjee</w:t>
      </w:r>
    </w:p>
    <w:p w:rsidR="00FB040F" w:rsidRPr="003A6211" w:rsidRDefault="00FB040F" w:rsidP="00FB040F">
      <w:pPr>
        <w:pStyle w:val="ListParagraph"/>
        <w:widowControl w:val="0"/>
        <w:numPr>
          <w:ilvl w:val="0"/>
          <w:numId w:val="1"/>
        </w:numPr>
        <w:tabs>
          <w:tab w:val="left" w:pos="-2610"/>
        </w:tabs>
        <w:autoSpaceDE w:val="0"/>
        <w:autoSpaceDN w:val="0"/>
        <w:adjustRightInd w:val="0"/>
        <w:rPr>
          <w:rFonts w:ascii="Calibri" w:hAnsi="Calibri" w:cs="Calibri"/>
          <w:b/>
          <w:color w:val="000000" w:themeColor="text1"/>
        </w:rPr>
      </w:pPr>
      <w:r w:rsidRPr="003A6211">
        <w:rPr>
          <w:rFonts w:ascii="Calibri" w:hAnsi="Calibri" w:cs="Calibri"/>
          <w:b/>
          <w:color w:val="000000" w:themeColor="text1"/>
        </w:rPr>
        <w:t>Call to Order</w:t>
      </w:r>
      <w:r w:rsidR="00F11301">
        <w:rPr>
          <w:rFonts w:ascii="Calibri" w:hAnsi="Calibri" w:cs="Calibri"/>
          <w:b/>
          <w:color w:val="000000" w:themeColor="text1"/>
        </w:rPr>
        <w:t xml:space="preserve"> at 2:03 pm</w:t>
      </w:r>
    </w:p>
    <w:p w:rsidR="00C92BA2" w:rsidRPr="00230D6D" w:rsidRDefault="00FB040F" w:rsidP="00C92BA2">
      <w:pPr>
        <w:pStyle w:val="ListParagraph"/>
        <w:widowControl w:val="0"/>
        <w:numPr>
          <w:ilvl w:val="0"/>
          <w:numId w:val="1"/>
        </w:numPr>
        <w:tabs>
          <w:tab w:val="left" w:pos="-2610"/>
        </w:tabs>
        <w:autoSpaceDE w:val="0"/>
        <w:autoSpaceDN w:val="0"/>
        <w:adjustRightInd w:val="0"/>
        <w:rPr>
          <w:rFonts w:ascii="Calibri" w:hAnsi="Calibri" w:cs="Calibri"/>
          <w:b/>
          <w:color w:val="000000" w:themeColor="text1"/>
        </w:rPr>
      </w:pPr>
      <w:r w:rsidRPr="00230D6D">
        <w:rPr>
          <w:rFonts w:ascii="Calibri" w:hAnsi="Calibri" w:cs="Calibri"/>
          <w:b/>
          <w:color w:val="000000" w:themeColor="text1"/>
        </w:rPr>
        <w:t>Roll Call</w:t>
      </w:r>
      <w:r w:rsidR="00C93686" w:rsidRPr="00230D6D">
        <w:rPr>
          <w:rFonts w:ascii="Calibri" w:hAnsi="Calibri" w:cs="Calibri"/>
          <w:b/>
          <w:color w:val="000000" w:themeColor="text1"/>
        </w:rPr>
        <w:t xml:space="preserve"> </w:t>
      </w:r>
      <w:r w:rsidR="008B4739" w:rsidRPr="00230D6D">
        <w:rPr>
          <w:rFonts w:ascii="Calibri" w:hAnsi="Calibri" w:cs="Calibri"/>
          <w:b/>
          <w:i/>
          <w:color w:val="000000" w:themeColor="text1"/>
        </w:rPr>
        <w:t>(2</w:t>
      </w:r>
      <w:r w:rsidR="00C93686" w:rsidRPr="00230D6D">
        <w:rPr>
          <w:rFonts w:ascii="Calibri" w:hAnsi="Calibri" w:cs="Calibri"/>
          <w:b/>
          <w:i/>
          <w:color w:val="000000" w:themeColor="text1"/>
        </w:rPr>
        <w:t xml:space="preserve"> min)</w:t>
      </w:r>
    </w:p>
    <w:p w:rsidR="00230D6D" w:rsidRPr="00230D6D" w:rsidRDefault="00F11301" w:rsidP="00230D6D">
      <w:pPr>
        <w:pStyle w:val="ListParagraph"/>
        <w:widowControl w:val="0"/>
        <w:tabs>
          <w:tab w:val="left" w:pos="-2610"/>
        </w:tabs>
        <w:autoSpaceDE w:val="0"/>
        <w:autoSpaceDN w:val="0"/>
        <w:adjustRightInd w:val="0"/>
        <w:ind w:left="1080"/>
        <w:rPr>
          <w:rFonts w:ascii="Calibri" w:hAnsi="Calibri" w:cs="Calibri"/>
          <w:b/>
          <w:color w:val="000000" w:themeColor="text1"/>
        </w:rPr>
      </w:pPr>
      <w:r>
        <w:rPr>
          <w:rFonts w:ascii="Calibri" w:hAnsi="Calibri" w:cs="Calibri"/>
          <w:b/>
          <w:color w:val="000000" w:themeColor="text1"/>
        </w:rPr>
        <w:t xml:space="preserve">Read by E. Cervantes. There is </w:t>
      </w:r>
      <w:proofErr w:type="spellStart"/>
      <w:r>
        <w:rPr>
          <w:rFonts w:ascii="Calibri" w:hAnsi="Calibri" w:cs="Calibri"/>
          <w:b/>
          <w:color w:val="000000" w:themeColor="text1"/>
        </w:rPr>
        <w:t>quorem</w:t>
      </w:r>
      <w:proofErr w:type="spellEnd"/>
      <w:r>
        <w:rPr>
          <w:rFonts w:ascii="Calibri" w:hAnsi="Calibri" w:cs="Calibri"/>
          <w:b/>
          <w:color w:val="000000" w:themeColor="text1"/>
        </w:rPr>
        <w:t>.</w:t>
      </w:r>
    </w:p>
    <w:p w:rsidR="00C92BA2" w:rsidRPr="00230D6D" w:rsidRDefault="00FB040F" w:rsidP="00806147">
      <w:pPr>
        <w:pStyle w:val="ListParagraph"/>
        <w:widowControl w:val="0"/>
        <w:numPr>
          <w:ilvl w:val="0"/>
          <w:numId w:val="1"/>
        </w:numPr>
        <w:tabs>
          <w:tab w:val="left" w:pos="-2610"/>
        </w:tabs>
        <w:autoSpaceDE w:val="0"/>
        <w:autoSpaceDN w:val="0"/>
        <w:adjustRightInd w:val="0"/>
        <w:rPr>
          <w:rFonts w:ascii="Calibri" w:hAnsi="Calibri" w:cs="Calibri"/>
          <w:b/>
          <w:color w:val="000000" w:themeColor="text1"/>
        </w:rPr>
      </w:pPr>
      <w:r w:rsidRPr="00230D6D">
        <w:rPr>
          <w:rFonts w:ascii="Calibri" w:hAnsi="Calibri" w:cs="Calibri"/>
          <w:b/>
          <w:color w:val="000000" w:themeColor="text1"/>
        </w:rPr>
        <w:t>Approval of Agenda</w:t>
      </w:r>
      <w:r w:rsidR="00C93686" w:rsidRPr="00230D6D">
        <w:rPr>
          <w:rFonts w:ascii="Calibri" w:hAnsi="Calibri" w:cs="Calibri"/>
          <w:b/>
          <w:color w:val="000000" w:themeColor="text1"/>
        </w:rPr>
        <w:t xml:space="preserve"> </w:t>
      </w:r>
      <w:r w:rsidR="009B22F6" w:rsidRPr="00230D6D">
        <w:rPr>
          <w:rFonts w:ascii="Calibri" w:hAnsi="Calibri" w:cs="Calibri"/>
          <w:b/>
          <w:i/>
          <w:color w:val="000000" w:themeColor="text1"/>
        </w:rPr>
        <w:t>(2</w:t>
      </w:r>
      <w:r w:rsidR="008B4739" w:rsidRPr="00230D6D">
        <w:rPr>
          <w:rFonts w:ascii="Calibri" w:hAnsi="Calibri" w:cs="Calibri"/>
          <w:b/>
          <w:i/>
          <w:color w:val="000000" w:themeColor="text1"/>
        </w:rPr>
        <w:t xml:space="preserve"> </w:t>
      </w:r>
      <w:r w:rsidR="00C93686" w:rsidRPr="00230D6D">
        <w:rPr>
          <w:rFonts w:ascii="Calibri" w:hAnsi="Calibri" w:cs="Calibri"/>
          <w:b/>
          <w:i/>
          <w:color w:val="000000" w:themeColor="text1"/>
        </w:rPr>
        <w:t>min)</w:t>
      </w:r>
    </w:p>
    <w:p w:rsidR="00230D6D" w:rsidRPr="00230D6D" w:rsidRDefault="00230D6D" w:rsidP="00230D6D">
      <w:pPr>
        <w:pStyle w:val="ListParagraph"/>
        <w:widowControl w:val="0"/>
        <w:tabs>
          <w:tab w:val="left" w:pos="-2610"/>
        </w:tabs>
        <w:autoSpaceDE w:val="0"/>
        <w:autoSpaceDN w:val="0"/>
        <w:adjustRightInd w:val="0"/>
        <w:ind w:left="1080"/>
        <w:rPr>
          <w:rFonts w:ascii="Calibri" w:hAnsi="Calibri" w:cs="Calibri"/>
          <w:b/>
          <w:color w:val="000000" w:themeColor="text1"/>
        </w:rPr>
      </w:pPr>
      <w:proofErr w:type="gramStart"/>
      <w:r w:rsidRPr="00230D6D">
        <w:rPr>
          <w:rFonts w:ascii="Calibri" w:hAnsi="Calibri" w:cs="Calibri"/>
          <w:b/>
          <w:color w:val="000000" w:themeColor="text1"/>
        </w:rPr>
        <w:t>MSC (</w:t>
      </w:r>
      <w:r w:rsidR="00AF504A">
        <w:rPr>
          <w:rFonts w:ascii="Calibri" w:hAnsi="Calibri" w:cs="Calibri"/>
          <w:b/>
          <w:color w:val="000000" w:themeColor="text1"/>
        </w:rPr>
        <w:t>Carla/K. Warren).</w:t>
      </w:r>
      <w:proofErr w:type="gramEnd"/>
      <w:r w:rsidR="00AF504A">
        <w:rPr>
          <w:rFonts w:ascii="Calibri" w:hAnsi="Calibri" w:cs="Calibri"/>
          <w:b/>
          <w:color w:val="000000" w:themeColor="text1"/>
        </w:rPr>
        <w:t xml:space="preserve"> Vote: unanimous. </w:t>
      </w:r>
      <w:proofErr w:type="gramStart"/>
      <w:r w:rsidR="00AF504A">
        <w:rPr>
          <w:rFonts w:ascii="Calibri" w:hAnsi="Calibri" w:cs="Calibri"/>
          <w:b/>
          <w:color w:val="000000" w:themeColor="text1"/>
        </w:rPr>
        <w:t>Approved as presented.</w:t>
      </w:r>
      <w:proofErr w:type="gramEnd"/>
      <w:r w:rsidR="00AF504A">
        <w:rPr>
          <w:rFonts w:ascii="Calibri" w:hAnsi="Calibri" w:cs="Calibri"/>
          <w:b/>
          <w:color w:val="000000" w:themeColor="text1"/>
        </w:rPr>
        <w:t xml:space="preserve"> </w:t>
      </w:r>
    </w:p>
    <w:p w:rsidR="00FB040F" w:rsidRPr="00B219DF" w:rsidRDefault="00FB040F" w:rsidP="00FB040F">
      <w:pPr>
        <w:pStyle w:val="ListParagraph"/>
        <w:widowControl w:val="0"/>
        <w:numPr>
          <w:ilvl w:val="0"/>
          <w:numId w:val="1"/>
        </w:numPr>
        <w:tabs>
          <w:tab w:val="left" w:pos="-2610"/>
        </w:tabs>
        <w:autoSpaceDE w:val="0"/>
        <w:autoSpaceDN w:val="0"/>
        <w:adjustRightInd w:val="0"/>
        <w:rPr>
          <w:rFonts w:ascii="Calibri" w:hAnsi="Calibri" w:cs="Calibri"/>
          <w:b/>
          <w:color w:val="000000" w:themeColor="text1"/>
        </w:rPr>
      </w:pPr>
      <w:r w:rsidRPr="00B219DF">
        <w:rPr>
          <w:rFonts w:ascii="Calibri" w:hAnsi="Calibri" w:cs="Calibri"/>
          <w:b/>
          <w:color w:val="000000" w:themeColor="text1"/>
        </w:rPr>
        <w:t>Approval of Minutes</w:t>
      </w:r>
      <w:r w:rsidR="00CE4D0A" w:rsidRPr="00B219DF">
        <w:rPr>
          <w:rFonts w:ascii="Calibri" w:hAnsi="Calibri" w:cs="Calibri"/>
          <w:b/>
          <w:color w:val="000000" w:themeColor="text1"/>
        </w:rPr>
        <w:t xml:space="preserve"> </w:t>
      </w:r>
      <w:r w:rsidR="00C93686" w:rsidRPr="00B219DF">
        <w:rPr>
          <w:rFonts w:ascii="Calibri" w:hAnsi="Calibri" w:cs="Calibri"/>
          <w:b/>
          <w:i/>
          <w:color w:val="000000" w:themeColor="text1"/>
        </w:rPr>
        <w:t xml:space="preserve"> </w:t>
      </w:r>
    </w:p>
    <w:p w:rsidR="00230D6D" w:rsidRDefault="00230D6D" w:rsidP="00B219DF">
      <w:pPr>
        <w:pStyle w:val="ListParagraph"/>
        <w:widowControl w:val="0"/>
        <w:tabs>
          <w:tab w:val="left" w:pos="-2610"/>
        </w:tabs>
        <w:autoSpaceDE w:val="0"/>
        <w:autoSpaceDN w:val="0"/>
        <w:adjustRightInd w:val="0"/>
        <w:ind w:left="1080"/>
        <w:rPr>
          <w:rFonts w:ascii="Calibri" w:hAnsi="Calibri" w:cs="Calibri"/>
          <w:color w:val="000000" w:themeColor="text1"/>
        </w:rPr>
      </w:pPr>
    </w:p>
    <w:p w:rsidR="00B219DF" w:rsidRPr="00230D6D" w:rsidRDefault="00230D6D" w:rsidP="00B219DF">
      <w:pPr>
        <w:pStyle w:val="ListParagraph"/>
        <w:widowControl w:val="0"/>
        <w:tabs>
          <w:tab w:val="left" w:pos="-2610"/>
        </w:tabs>
        <w:autoSpaceDE w:val="0"/>
        <w:autoSpaceDN w:val="0"/>
        <w:adjustRightInd w:val="0"/>
        <w:ind w:left="1080"/>
        <w:rPr>
          <w:rFonts w:ascii="Calibri" w:hAnsi="Calibri" w:cs="Calibri"/>
          <w:b/>
          <w:color w:val="000000" w:themeColor="text1"/>
        </w:rPr>
      </w:pPr>
      <w:r w:rsidRPr="00A674C0">
        <w:rPr>
          <w:rFonts w:ascii="Calibri" w:hAnsi="Calibri" w:cs="Calibri"/>
          <w:b/>
          <w:color w:val="000000" w:themeColor="text1"/>
          <w:lang w:val="es-US"/>
        </w:rPr>
        <w:t>MSC (</w:t>
      </w:r>
      <w:r w:rsidR="00813285" w:rsidRPr="00A674C0">
        <w:rPr>
          <w:rFonts w:ascii="Calibri" w:hAnsi="Calibri" w:cs="Calibri"/>
          <w:b/>
          <w:color w:val="000000" w:themeColor="text1"/>
          <w:lang w:val="es-US"/>
        </w:rPr>
        <w:t xml:space="preserve">Carla/E. Talavera). Vote: 1 </w:t>
      </w:r>
      <w:proofErr w:type="spellStart"/>
      <w:r w:rsidR="00813285" w:rsidRPr="00A674C0">
        <w:rPr>
          <w:rFonts w:ascii="Calibri" w:hAnsi="Calibri" w:cs="Calibri"/>
          <w:b/>
          <w:color w:val="000000" w:themeColor="text1"/>
          <w:lang w:val="es-US"/>
        </w:rPr>
        <w:t>abstetntion</w:t>
      </w:r>
      <w:proofErr w:type="spellEnd"/>
      <w:r w:rsidR="00813285" w:rsidRPr="00A674C0">
        <w:rPr>
          <w:rFonts w:ascii="Calibri" w:hAnsi="Calibri" w:cs="Calibri"/>
          <w:b/>
          <w:color w:val="000000" w:themeColor="text1"/>
          <w:lang w:val="es-US"/>
        </w:rPr>
        <w:t xml:space="preserve">. </w:t>
      </w:r>
      <w:proofErr w:type="gramStart"/>
      <w:r w:rsidR="00813285">
        <w:rPr>
          <w:rFonts w:ascii="Calibri" w:hAnsi="Calibri" w:cs="Calibri"/>
          <w:b/>
          <w:color w:val="000000" w:themeColor="text1"/>
        </w:rPr>
        <w:t>Approved as presented.</w:t>
      </w:r>
      <w:proofErr w:type="gramEnd"/>
    </w:p>
    <w:p w:rsidR="00B219DF" w:rsidRDefault="00FB040F" w:rsidP="00B219DF">
      <w:pPr>
        <w:pStyle w:val="ListParagraph"/>
        <w:numPr>
          <w:ilvl w:val="0"/>
          <w:numId w:val="1"/>
        </w:numPr>
        <w:rPr>
          <w:b/>
        </w:rPr>
      </w:pPr>
      <w:r w:rsidRPr="003A6211">
        <w:rPr>
          <w:b/>
        </w:rPr>
        <w:t xml:space="preserve">Reports/Information </w:t>
      </w:r>
      <w:r w:rsidR="00C16362">
        <w:rPr>
          <w:b/>
        </w:rPr>
        <w:t xml:space="preserve"> </w:t>
      </w:r>
    </w:p>
    <w:p w:rsidR="00B219DF" w:rsidRPr="00A674C0" w:rsidRDefault="00036CB3" w:rsidP="00B219DF">
      <w:pPr>
        <w:pStyle w:val="ListParagraph"/>
        <w:numPr>
          <w:ilvl w:val="1"/>
          <w:numId w:val="1"/>
        </w:numPr>
        <w:rPr>
          <w:u w:val="single"/>
        </w:rPr>
      </w:pPr>
      <w:r w:rsidRPr="00A674C0">
        <w:rPr>
          <w:u w:val="single"/>
        </w:rPr>
        <w:t xml:space="preserve">Chair Updates </w:t>
      </w:r>
      <w:r w:rsidR="004435D6" w:rsidRPr="00A674C0">
        <w:rPr>
          <w:u w:val="single"/>
        </w:rPr>
        <w:t xml:space="preserve"> </w:t>
      </w:r>
    </w:p>
    <w:p w:rsidR="00230D6D" w:rsidRPr="00230D6D" w:rsidRDefault="00813285" w:rsidP="00A674C0">
      <w:pPr>
        <w:pStyle w:val="ListParagraph"/>
        <w:spacing w:after="120"/>
        <w:ind w:left="1440"/>
        <w:contextualSpacing w:val="0"/>
      </w:pPr>
      <w:r>
        <w:t xml:space="preserve">E. Cervantes informed the committee that the reports are needed at one time so there is ample time for feedback and all the roles are filled on when meeting presentations can be created. E. Cervantes will submit a reminder via email to the administrators. </w:t>
      </w:r>
      <w:r w:rsidR="00A674C0" w:rsidRPr="00A674C0">
        <w:t>C. Velarde-Barros</w:t>
      </w:r>
      <w:r w:rsidR="00A674C0">
        <w:t xml:space="preserve"> </w:t>
      </w:r>
      <w:r w:rsidR="00F57A55">
        <w:t xml:space="preserve">asked if the data has been formally asked for and she volunteered to </w:t>
      </w:r>
      <w:r w:rsidR="00A674C0">
        <w:t>follow-up</w:t>
      </w:r>
      <w:r w:rsidR="00F57A55">
        <w:t xml:space="preserve"> on that area. </w:t>
      </w:r>
      <w:r w:rsidR="007C0B13">
        <w:t>E. Cervantes</w:t>
      </w:r>
      <w:r w:rsidR="002E3732">
        <w:t xml:space="preserve"> announced that there may be a new reporting method and should wait for that piece to be created. </w:t>
      </w:r>
    </w:p>
    <w:p w:rsidR="00B219DF" w:rsidRPr="00A674C0" w:rsidRDefault="00D3122D" w:rsidP="00B219DF">
      <w:pPr>
        <w:pStyle w:val="ListParagraph"/>
        <w:numPr>
          <w:ilvl w:val="1"/>
          <w:numId w:val="1"/>
        </w:numPr>
        <w:contextualSpacing w:val="0"/>
        <w:rPr>
          <w:u w:val="single"/>
        </w:rPr>
      </w:pPr>
      <w:r w:rsidRPr="00A674C0">
        <w:rPr>
          <w:u w:val="single"/>
        </w:rPr>
        <w:t>Equity Framework/Principals of Community Update</w:t>
      </w:r>
      <w:r w:rsidR="00106CEF" w:rsidRPr="00A674C0">
        <w:rPr>
          <w:u w:val="single"/>
        </w:rPr>
        <w:t xml:space="preserve"> </w:t>
      </w:r>
    </w:p>
    <w:p w:rsidR="00230D6D" w:rsidRDefault="00416BFF" w:rsidP="00230D6D">
      <w:pPr>
        <w:pStyle w:val="ListParagraph"/>
        <w:ind w:left="1440"/>
        <w:contextualSpacing w:val="0"/>
      </w:pPr>
      <w:r>
        <w:t xml:space="preserve">E. Cervantes discussed the Equity Framework and the areas discussed within the book, </w:t>
      </w:r>
      <w:r w:rsidRPr="00416BFF">
        <w:rPr>
          <w:i/>
        </w:rPr>
        <w:t>The Equity Framework</w:t>
      </w:r>
      <w:r>
        <w:t xml:space="preserve"> by Curtis Linton. He also discussed how the current campus culture and practices can be placed within the framework.</w:t>
      </w:r>
      <w:r w:rsidR="0071047E">
        <w:t xml:space="preserve"> The goal is to start the conversation that can be taken back across campus for a shared buy-in. </w:t>
      </w:r>
      <w:r w:rsidR="00A674C0" w:rsidRPr="00A674C0">
        <w:t xml:space="preserve">C. Velarde-Barros </w:t>
      </w:r>
      <w:r w:rsidR="0071047E">
        <w:t xml:space="preserve">added that the conversation is more on how the campus feels and go with the attitude of where the campus is currently and where the next step is needed. </w:t>
      </w:r>
      <w:r w:rsidR="00631BD0">
        <w:t>These questions should be brought to different organizations across the campus but first start the conversation with the committee. E. Luna ha</w:t>
      </w:r>
      <w:r w:rsidR="00A674C0">
        <w:t>d</w:t>
      </w:r>
      <w:r w:rsidR="00631BD0">
        <w:t xml:space="preserve"> questions on how to get feedback from across the campus. </w:t>
      </w:r>
      <w:r w:rsidR="005324C3">
        <w:t xml:space="preserve">Instead, the committee needs to look at how to get the question across the campus. </w:t>
      </w:r>
      <w:r w:rsidR="00A674C0" w:rsidRPr="00A674C0">
        <w:t>C. Velarde-Barros</w:t>
      </w:r>
      <w:r w:rsidR="00A674C0">
        <w:t xml:space="preserve"> </w:t>
      </w:r>
      <w:r w:rsidR="0071251C">
        <w:t xml:space="preserve">added that the point is to use different modes to get </w:t>
      </w:r>
      <w:r w:rsidR="006530C0">
        <w:t>the</w:t>
      </w:r>
      <w:r w:rsidR="0071251C">
        <w:t xml:space="preserve"> information needed. </w:t>
      </w:r>
      <w:r w:rsidR="000C52CA">
        <w:t xml:space="preserve">One area is to have conversations through CSEA, Academic Senate, etc. for greater input. E. Luna asked what </w:t>
      </w:r>
      <w:r w:rsidR="006530C0">
        <w:t>the committee will</w:t>
      </w:r>
      <w:r w:rsidR="000C52CA">
        <w:t xml:space="preserve"> do with the information gathered afterwards. </w:t>
      </w:r>
      <w:r w:rsidR="006530C0">
        <w:t xml:space="preserve">K. Warren asked how do people know what they don’t know and how is that addressed. </w:t>
      </w:r>
      <w:r w:rsidR="00A674C0" w:rsidRPr="00A674C0">
        <w:t>C. Velarde-Barros</w:t>
      </w:r>
      <w:r w:rsidR="00A674C0">
        <w:t xml:space="preserve"> </w:t>
      </w:r>
      <w:r w:rsidR="00210F62">
        <w:t xml:space="preserve">answered that it would be framed within the equity framework and may help out in that area. </w:t>
      </w:r>
      <w:r w:rsidR="00423E7A">
        <w:t>E. Cervantes added that there are two laye</w:t>
      </w:r>
      <w:r w:rsidR="002424AF">
        <w:t>rs: the questions that are open-</w:t>
      </w:r>
      <w:r w:rsidR="00423E7A">
        <w:t xml:space="preserve">ended and what process does the committee use to move this forward. The questions will be asked to the committee first to test the waters. </w:t>
      </w:r>
      <w:r w:rsidR="00F0366C">
        <w:t xml:space="preserve"> K. Moberg added that </w:t>
      </w:r>
      <w:r w:rsidR="0089146F">
        <w:t xml:space="preserve">there are questions that need to be answered personally then the framework questions can be answered. </w:t>
      </w:r>
      <w:r w:rsidR="00EF19B8">
        <w:t xml:space="preserve">There needs to be a look at the current culture and then see if they align with </w:t>
      </w:r>
      <w:r w:rsidR="00B431E8">
        <w:t xml:space="preserve">the framework. </w:t>
      </w:r>
      <w:r w:rsidR="00A674C0" w:rsidRPr="00A674C0">
        <w:t>C. Velarde-Barros</w:t>
      </w:r>
      <w:r w:rsidR="00A674C0">
        <w:t xml:space="preserve"> </w:t>
      </w:r>
      <w:r w:rsidR="00CF66EA">
        <w:t xml:space="preserve">added a prompt to the questions that would direct the conversation and input. </w:t>
      </w:r>
      <w:r w:rsidR="00021ACD">
        <w:t xml:space="preserve">E. Luna suggested adding common terms that can be understood across the campus. </w:t>
      </w:r>
      <w:r w:rsidR="00262BBB">
        <w:t xml:space="preserve"> </w:t>
      </w:r>
      <w:r w:rsidR="00371ABA">
        <w:t xml:space="preserve">K. Moberg added that there is an institutional goal and a personal goal. Then there needs to be an evaluation of the responses before </w:t>
      </w:r>
      <w:r w:rsidR="00A674C0">
        <w:t>taking</w:t>
      </w:r>
      <w:r w:rsidR="00371ABA">
        <w:t xml:space="preserve"> the next step. </w:t>
      </w:r>
      <w:r w:rsidR="00185C2A">
        <w:t xml:space="preserve">E. Cervantes added that it has to be a shared value across the campus. </w:t>
      </w:r>
      <w:r w:rsidR="00C534B0">
        <w:t xml:space="preserve">The goal has to be to </w:t>
      </w:r>
      <w:r w:rsidR="00AC6BE0">
        <w:t>contextualize</w:t>
      </w:r>
      <w:r w:rsidR="00C534B0">
        <w:t xml:space="preserve"> the goal before asking the questions. </w:t>
      </w:r>
      <w:r w:rsidR="00093467">
        <w:t xml:space="preserve">C. Cisneros added that it is an evolutionary process that changes. </w:t>
      </w:r>
      <w:r w:rsidR="002C1494">
        <w:t xml:space="preserve">K. Warren </w:t>
      </w:r>
      <w:r w:rsidR="00A674C0">
        <w:t>suggested tying the questions</w:t>
      </w:r>
      <w:r w:rsidR="002C1494">
        <w:t xml:space="preserve"> to the centennial and how the campus will prepare for the students over the next 100 years. They should be displayed within the </w:t>
      </w:r>
      <w:r w:rsidR="009665A4">
        <w:t>classrooms</w:t>
      </w:r>
      <w:r w:rsidR="002C1494">
        <w:t xml:space="preserve">. </w:t>
      </w:r>
      <w:r w:rsidR="00377A5F">
        <w:t xml:space="preserve">E. Cervantes added that there is still room for others on the workgroup working on this part. </w:t>
      </w:r>
    </w:p>
    <w:p w:rsidR="00B219DF" w:rsidRPr="00A674C0" w:rsidRDefault="00D3122D" w:rsidP="00A674C0">
      <w:pPr>
        <w:pStyle w:val="ListParagraph"/>
        <w:numPr>
          <w:ilvl w:val="1"/>
          <w:numId w:val="1"/>
        </w:numPr>
        <w:spacing w:before="120"/>
        <w:contextualSpacing w:val="0"/>
        <w:rPr>
          <w:u w:val="single"/>
        </w:rPr>
      </w:pPr>
      <w:r w:rsidRPr="00A674C0">
        <w:rPr>
          <w:u w:val="single"/>
        </w:rPr>
        <w:t xml:space="preserve">Equity Framework Activity </w:t>
      </w:r>
      <w:r w:rsidR="00326F4B" w:rsidRPr="00A674C0">
        <w:rPr>
          <w:u w:val="single"/>
        </w:rPr>
        <w:t xml:space="preserve"> </w:t>
      </w:r>
    </w:p>
    <w:p w:rsidR="00CA4907" w:rsidRPr="00230D6D" w:rsidRDefault="00A674C0" w:rsidP="00CA4907">
      <w:pPr>
        <w:pStyle w:val="ListParagraph"/>
        <w:ind w:left="1440"/>
      </w:pPr>
      <w:proofErr w:type="gramStart"/>
      <w:r>
        <w:t>Tabled due to time.</w:t>
      </w:r>
      <w:proofErr w:type="gramEnd"/>
    </w:p>
    <w:p w:rsidR="00A674C0" w:rsidRDefault="00D3122D" w:rsidP="00A674C0">
      <w:pPr>
        <w:pStyle w:val="ListParagraph"/>
        <w:numPr>
          <w:ilvl w:val="1"/>
          <w:numId w:val="1"/>
        </w:numPr>
        <w:spacing w:before="120"/>
        <w:contextualSpacing w:val="0"/>
        <w:rPr>
          <w:u w:val="single"/>
        </w:rPr>
      </w:pPr>
      <w:r w:rsidRPr="00A674C0">
        <w:rPr>
          <w:u w:val="single"/>
        </w:rPr>
        <w:t xml:space="preserve">Professional Development Workshop </w:t>
      </w:r>
      <w:r w:rsidR="00C72B2A" w:rsidRPr="00A674C0">
        <w:rPr>
          <w:u w:val="single"/>
        </w:rPr>
        <w:t>update</w:t>
      </w:r>
    </w:p>
    <w:p w:rsidR="00326F4B" w:rsidRPr="00A674C0" w:rsidRDefault="00C72B2A" w:rsidP="00A674C0">
      <w:pPr>
        <w:pStyle w:val="ListParagraph"/>
        <w:ind w:left="1440"/>
        <w:contextualSpacing w:val="0"/>
        <w:rPr>
          <w:i/>
          <w:u w:val="single"/>
        </w:rPr>
      </w:pPr>
      <w:r w:rsidRPr="00A674C0">
        <w:rPr>
          <w:rFonts w:eastAsia="Times New Roman" w:cs="Times New Roman"/>
          <w:i/>
          <w:color w:val="000000"/>
        </w:rPr>
        <w:t>Examine whiteness, privilege, and supporting equity in all we do</w:t>
      </w:r>
      <w:r w:rsidR="00A674C0" w:rsidRPr="00A674C0">
        <w:rPr>
          <w:rFonts w:eastAsia="Times New Roman" w:cs="Times New Roman"/>
          <w:i/>
          <w:color w:val="000000"/>
        </w:rPr>
        <w:t>. The date is D</w:t>
      </w:r>
      <w:r w:rsidR="00A674C0" w:rsidRPr="00A674C0">
        <w:rPr>
          <w:i/>
        </w:rPr>
        <w:t xml:space="preserve">ecember </w:t>
      </w:r>
      <w:r w:rsidR="00D3122D" w:rsidRPr="00A674C0">
        <w:rPr>
          <w:i/>
        </w:rPr>
        <w:t>8</w:t>
      </w:r>
      <w:r w:rsidR="00D3122D" w:rsidRPr="00A674C0">
        <w:rPr>
          <w:i/>
          <w:vertAlign w:val="superscript"/>
        </w:rPr>
        <w:t>th</w:t>
      </w:r>
      <w:r w:rsidR="00D3122D" w:rsidRPr="00A674C0">
        <w:rPr>
          <w:i/>
        </w:rPr>
        <w:t xml:space="preserve"> </w:t>
      </w:r>
      <w:r w:rsidR="0026070A" w:rsidRPr="00A674C0">
        <w:rPr>
          <w:i/>
        </w:rPr>
        <w:t xml:space="preserve">1-4pm </w:t>
      </w:r>
    </w:p>
    <w:p w:rsidR="00543D09" w:rsidRPr="009100AA" w:rsidRDefault="00EE60AD" w:rsidP="00790034">
      <w:pPr>
        <w:tabs>
          <w:tab w:val="left" w:pos="990"/>
        </w:tabs>
        <w:ind w:left="1440"/>
      </w:pPr>
      <w:r>
        <w:t xml:space="preserve">E. Cervantes asked the committee to make every effort to attend. </w:t>
      </w:r>
      <w:r w:rsidR="0061319B">
        <w:t xml:space="preserve">This would include next steps after the workshop. </w:t>
      </w:r>
      <w:r w:rsidR="00D45A53">
        <w:t xml:space="preserve">K. Moberg added that this would be a first pass at this type of conversation, which seems to be embedded at various other institutions. </w:t>
      </w:r>
      <w:r w:rsidR="00744BAA">
        <w:t xml:space="preserve">K. Warren had an issue with the </w:t>
      </w:r>
      <w:r w:rsidR="00176D89">
        <w:t>wording of the email. E. Cervan</w:t>
      </w:r>
      <w:r w:rsidR="00744BAA">
        <w:t xml:space="preserve">tes will ask L. </w:t>
      </w:r>
      <w:proofErr w:type="spellStart"/>
      <w:r w:rsidR="00744BAA">
        <w:t>Halper</w:t>
      </w:r>
      <w:proofErr w:type="spellEnd"/>
      <w:r w:rsidR="00744BAA">
        <w:t xml:space="preserve"> about the framing of the workshop. </w:t>
      </w:r>
      <w:r w:rsidR="00E21846">
        <w:t xml:space="preserve">C. Traver added that this would probably help us learn what we don’t know. </w:t>
      </w:r>
      <w:r w:rsidR="00C72B2A" w:rsidRPr="009100AA">
        <w:tab/>
      </w:r>
    </w:p>
    <w:p w:rsidR="00B219DF" w:rsidRDefault="00326F4B" w:rsidP="00790034">
      <w:pPr>
        <w:pStyle w:val="ListParagraph"/>
        <w:numPr>
          <w:ilvl w:val="0"/>
          <w:numId w:val="1"/>
        </w:numPr>
        <w:spacing w:before="120"/>
        <w:rPr>
          <w:b/>
          <w:color w:val="000000" w:themeColor="text1"/>
        </w:rPr>
      </w:pPr>
      <w:r>
        <w:rPr>
          <w:b/>
          <w:color w:val="000000" w:themeColor="text1"/>
        </w:rPr>
        <w:t xml:space="preserve">Old </w:t>
      </w:r>
      <w:r w:rsidR="00FB040F" w:rsidRPr="003A6211">
        <w:rPr>
          <w:b/>
          <w:color w:val="000000" w:themeColor="text1"/>
        </w:rPr>
        <w:t xml:space="preserve">Business   </w:t>
      </w:r>
    </w:p>
    <w:p w:rsidR="00FB040F" w:rsidRPr="00790034" w:rsidRDefault="00D3122D" w:rsidP="00790870">
      <w:pPr>
        <w:pStyle w:val="ListParagraph"/>
        <w:numPr>
          <w:ilvl w:val="1"/>
          <w:numId w:val="1"/>
        </w:numPr>
        <w:rPr>
          <w:u w:val="single"/>
        </w:rPr>
      </w:pPr>
      <w:r w:rsidRPr="00790034">
        <w:rPr>
          <w:color w:val="000000" w:themeColor="text1"/>
          <w:u w:val="single"/>
        </w:rPr>
        <w:t xml:space="preserve">Best Practices for Remaining funds </w:t>
      </w:r>
    </w:p>
    <w:p w:rsidR="00230D6D" w:rsidRDefault="00AF0DC3" w:rsidP="00230D6D">
      <w:pPr>
        <w:pStyle w:val="ListParagraph"/>
        <w:ind w:left="1440"/>
      </w:pPr>
      <w:r>
        <w:t xml:space="preserve">E. Cervantes updated the committee on the best practices and the funds available. </w:t>
      </w:r>
      <w:r w:rsidR="00580BDD">
        <w:t xml:space="preserve">E. Luna </w:t>
      </w:r>
      <w:r w:rsidR="00790034">
        <w:t>advocated</w:t>
      </w:r>
      <w:r w:rsidR="00580BDD">
        <w:t xml:space="preserve"> for some funding to help promote Best Equity Practices that allows people to explore a practice and demonstrate that practice. </w:t>
      </w:r>
      <w:r w:rsidR="00C14D27">
        <w:t>It is a move towards improving practices in the classroom or other places that address the issues. This would be documented wi</w:t>
      </w:r>
      <w:r w:rsidR="00790034">
        <w:t>th the instructor’s impressions and</w:t>
      </w:r>
      <w:r w:rsidR="00C14D27">
        <w:t xml:space="preserve"> create a repository of practices used with students</w:t>
      </w:r>
      <w:r w:rsidR="00790034">
        <w:t>, which</w:t>
      </w:r>
      <w:r w:rsidR="00D73291">
        <w:t xml:space="preserve"> could be part of the program plan. </w:t>
      </w:r>
      <w:r w:rsidR="0002532A">
        <w:t>E. Cervantes reminded that it would be process driven. K. Warren added that there are best practices used at other college</w:t>
      </w:r>
      <w:r w:rsidR="00470465">
        <w:t xml:space="preserve">s to reach equity goals without a proposal process. </w:t>
      </w:r>
      <w:r w:rsidR="00790034" w:rsidRPr="00790034">
        <w:t>C. Velarde-Barros</w:t>
      </w:r>
      <w:r w:rsidR="00790034">
        <w:t xml:space="preserve"> </w:t>
      </w:r>
      <w:r w:rsidR="00470465">
        <w:t xml:space="preserve">added that other colleges use a specific workshop series that resulted in the attendees creating a plan of practice. </w:t>
      </w:r>
      <w:r w:rsidR="007A3D7F">
        <w:t xml:space="preserve">There can be research into what other campuses are doing and how can that be done at Gavilan. </w:t>
      </w:r>
      <w:r w:rsidR="00790034" w:rsidRPr="00790034">
        <w:t>C. Velarde-Barros</w:t>
      </w:r>
      <w:r w:rsidR="00790034">
        <w:t xml:space="preserve"> </w:t>
      </w:r>
      <w:r w:rsidR="008C526A">
        <w:t>and K. Warren will work on the best practices for instruction to start with and present at next meeting.</w:t>
      </w:r>
    </w:p>
    <w:p w:rsidR="00326F4B" w:rsidRDefault="00D3122D" w:rsidP="00790034">
      <w:pPr>
        <w:pStyle w:val="ListParagraph"/>
        <w:numPr>
          <w:ilvl w:val="0"/>
          <w:numId w:val="1"/>
        </w:numPr>
        <w:spacing w:before="120"/>
        <w:contextualSpacing w:val="0"/>
        <w:rPr>
          <w:b/>
        </w:rPr>
      </w:pPr>
      <w:r>
        <w:rPr>
          <w:b/>
        </w:rPr>
        <w:t xml:space="preserve">New </w:t>
      </w:r>
      <w:r w:rsidR="00FB040F" w:rsidRPr="003A6211">
        <w:rPr>
          <w:b/>
        </w:rPr>
        <w:t>Business</w:t>
      </w:r>
    </w:p>
    <w:p w:rsidR="00B219DF" w:rsidRPr="00790034" w:rsidRDefault="00790034" w:rsidP="00B219DF">
      <w:pPr>
        <w:pStyle w:val="ListParagraph"/>
        <w:ind w:left="1080"/>
      </w:pPr>
      <w:proofErr w:type="gramStart"/>
      <w:r w:rsidRPr="00790034">
        <w:t>None.</w:t>
      </w:r>
      <w:proofErr w:type="gramEnd"/>
    </w:p>
    <w:p w:rsidR="00816D99" w:rsidRPr="00B219DF" w:rsidRDefault="00FB040F" w:rsidP="00790034">
      <w:pPr>
        <w:pStyle w:val="ListParagraph"/>
        <w:numPr>
          <w:ilvl w:val="0"/>
          <w:numId w:val="1"/>
        </w:numPr>
        <w:spacing w:before="120"/>
        <w:contextualSpacing w:val="0"/>
        <w:rPr>
          <w:b/>
        </w:rPr>
      </w:pPr>
      <w:r w:rsidRPr="00B219DF">
        <w:rPr>
          <w:rFonts w:cs="Times"/>
          <w:b/>
          <w:color w:val="000000" w:themeColor="text1"/>
        </w:rPr>
        <w:t xml:space="preserve">Next Steps </w:t>
      </w:r>
      <w:r w:rsidR="0002263A" w:rsidRPr="00B219DF">
        <w:rPr>
          <w:rFonts w:cs="Times"/>
          <w:b/>
          <w:color w:val="000000" w:themeColor="text1"/>
        </w:rPr>
        <w:t>(5</w:t>
      </w:r>
      <w:r w:rsidR="00C93686" w:rsidRPr="00B219DF">
        <w:rPr>
          <w:rFonts w:cs="Times"/>
          <w:b/>
          <w:color w:val="000000" w:themeColor="text1"/>
        </w:rPr>
        <w:t xml:space="preserve"> minutes</w:t>
      </w:r>
      <w:r w:rsidR="00A87376" w:rsidRPr="00B219DF">
        <w:rPr>
          <w:rFonts w:cs="Times"/>
          <w:b/>
          <w:color w:val="000000" w:themeColor="text1"/>
        </w:rPr>
        <w:t>)</w:t>
      </w:r>
    </w:p>
    <w:p w:rsidR="00B219DF" w:rsidRPr="00790034" w:rsidRDefault="0023608D" w:rsidP="00790034">
      <w:pPr>
        <w:pStyle w:val="ListParagraph"/>
        <w:numPr>
          <w:ilvl w:val="0"/>
          <w:numId w:val="8"/>
        </w:numPr>
      </w:pPr>
      <w:r w:rsidRPr="00790034">
        <w:t>Equity Framework Workgroup will meet</w:t>
      </w:r>
    </w:p>
    <w:p w:rsidR="0023608D" w:rsidRPr="00790034" w:rsidRDefault="0023608D" w:rsidP="00790034">
      <w:pPr>
        <w:pStyle w:val="ListParagraph"/>
        <w:numPr>
          <w:ilvl w:val="0"/>
          <w:numId w:val="8"/>
        </w:numPr>
      </w:pPr>
      <w:r w:rsidRPr="00790034">
        <w:t>Professional Development and Integrated Planning will be discussed</w:t>
      </w:r>
    </w:p>
    <w:p w:rsidR="0023608D" w:rsidRPr="00790034" w:rsidRDefault="0023608D" w:rsidP="00790034">
      <w:pPr>
        <w:pStyle w:val="ListParagraph"/>
        <w:numPr>
          <w:ilvl w:val="0"/>
          <w:numId w:val="8"/>
        </w:numPr>
      </w:pPr>
      <w:r w:rsidRPr="00790034">
        <w:t>Information will be brought back on best practices to direct conversation on adequate funding.</w:t>
      </w:r>
    </w:p>
    <w:p w:rsidR="00790034" w:rsidRDefault="00790034" w:rsidP="00B219DF">
      <w:pPr>
        <w:pStyle w:val="ListParagraph"/>
        <w:ind w:left="1080"/>
      </w:pPr>
    </w:p>
    <w:p w:rsidR="00F92810" w:rsidRPr="00790034" w:rsidRDefault="00F92810" w:rsidP="00B219DF">
      <w:pPr>
        <w:pStyle w:val="ListParagraph"/>
        <w:ind w:left="1080"/>
      </w:pPr>
      <w:r w:rsidRPr="00790034">
        <w:t>C. Cisneros shared with the group their first foster youth conference with a goal to engage with the foster youth and connecting them to the resources.</w:t>
      </w:r>
      <w:r w:rsidR="008D10A8" w:rsidRPr="00790034">
        <w:t xml:space="preserve"> It cost no money and was equity focused. Not everything requires funding when there are the right people and resources connecting for the right reasons.</w:t>
      </w:r>
    </w:p>
    <w:p w:rsidR="00FB040F" w:rsidRPr="003A6211" w:rsidRDefault="00FB040F" w:rsidP="00790034">
      <w:pPr>
        <w:pStyle w:val="ListParagraph"/>
        <w:numPr>
          <w:ilvl w:val="0"/>
          <w:numId w:val="1"/>
        </w:numPr>
        <w:spacing w:before="100" w:beforeAutospacing="1"/>
        <w:contextualSpacing w:val="0"/>
        <w:rPr>
          <w:b/>
        </w:rPr>
      </w:pPr>
      <w:r w:rsidRPr="003A6211">
        <w:rPr>
          <w:rFonts w:ascii="Calibri" w:hAnsi="Calibri" w:cs="Calibri"/>
          <w:b/>
          <w:color w:val="000000" w:themeColor="text1"/>
        </w:rPr>
        <w:t>Adjournment</w:t>
      </w:r>
      <w:r w:rsidR="00230D6D">
        <w:rPr>
          <w:rFonts w:ascii="Calibri" w:hAnsi="Calibri" w:cs="Calibri"/>
          <w:b/>
          <w:color w:val="000000" w:themeColor="text1"/>
        </w:rPr>
        <w:t xml:space="preserve"> by consensus at </w:t>
      </w:r>
      <w:r w:rsidR="00551073">
        <w:rPr>
          <w:rFonts w:ascii="Calibri" w:hAnsi="Calibri" w:cs="Calibri"/>
          <w:b/>
          <w:color w:val="000000" w:themeColor="text1"/>
        </w:rPr>
        <w:t>3:28 pm.</w:t>
      </w:r>
    </w:p>
    <w:p w:rsidR="00FB040F" w:rsidRDefault="00FB040F" w:rsidP="00FB040F">
      <w:pPr>
        <w:ind w:left="360"/>
      </w:pPr>
    </w:p>
    <w:p w:rsidR="0030781F" w:rsidRDefault="005A339E"/>
    <w:sectPr w:rsidR="0030781F" w:rsidSect="007E2A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058C3"/>
    <w:multiLevelType w:val="hybridMultilevel"/>
    <w:tmpl w:val="60E8356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18570368"/>
    <w:multiLevelType w:val="hybridMultilevel"/>
    <w:tmpl w:val="C2AE33D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0870C8D"/>
    <w:multiLevelType w:val="hybridMultilevel"/>
    <w:tmpl w:val="8D0C9BA0"/>
    <w:lvl w:ilvl="0" w:tplc="5AEC815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FB6635"/>
    <w:multiLevelType w:val="hybridMultilevel"/>
    <w:tmpl w:val="BC4E9B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606C48A6"/>
    <w:multiLevelType w:val="hybridMultilevel"/>
    <w:tmpl w:val="B67ADA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D577D5"/>
    <w:multiLevelType w:val="hybridMultilevel"/>
    <w:tmpl w:val="D9D2DD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ED5F66"/>
    <w:multiLevelType w:val="hybridMultilevel"/>
    <w:tmpl w:val="3BB4CB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10159D"/>
    <w:multiLevelType w:val="hybridMultilevel"/>
    <w:tmpl w:val="AD8C66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7"/>
  </w:num>
  <w:num w:numId="5">
    <w:abstractNumId w:val="4"/>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40F"/>
    <w:rsid w:val="0001222D"/>
    <w:rsid w:val="00014EB4"/>
    <w:rsid w:val="00016A86"/>
    <w:rsid w:val="00021ACD"/>
    <w:rsid w:val="0002263A"/>
    <w:rsid w:val="0002532A"/>
    <w:rsid w:val="00036CB3"/>
    <w:rsid w:val="00055C29"/>
    <w:rsid w:val="0005754E"/>
    <w:rsid w:val="00062764"/>
    <w:rsid w:val="00063C67"/>
    <w:rsid w:val="00084A87"/>
    <w:rsid w:val="00093467"/>
    <w:rsid w:val="000C0B65"/>
    <w:rsid w:val="000C52CA"/>
    <w:rsid w:val="000F0AB7"/>
    <w:rsid w:val="00106CEF"/>
    <w:rsid w:val="001231A0"/>
    <w:rsid w:val="00126C86"/>
    <w:rsid w:val="00167D67"/>
    <w:rsid w:val="00176D89"/>
    <w:rsid w:val="00185C2A"/>
    <w:rsid w:val="0018647B"/>
    <w:rsid w:val="0019286F"/>
    <w:rsid w:val="001B7F7B"/>
    <w:rsid w:val="001C4596"/>
    <w:rsid w:val="001C68F4"/>
    <w:rsid w:val="00210F62"/>
    <w:rsid w:val="002116DE"/>
    <w:rsid w:val="00230D6D"/>
    <w:rsid w:val="0023608D"/>
    <w:rsid w:val="002424AF"/>
    <w:rsid w:val="00245546"/>
    <w:rsid w:val="0026070A"/>
    <w:rsid w:val="00262BBB"/>
    <w:rsid w:val="00265C4F"/>
    <w:rsid w:val="002A6770"/>
    <w:rsid w:val="002C1494"/>
    <w:rsid w:val="002C7D37"/>
    <w:rsid w:val="002E3732"/>
    <w:rsid w:val="002E721F"/>
    <w:rsid w:val="0030206E"/>
    <w:rsid w:val="00306A5A"/>
    <w:rsid w:val="00315F4F"/>
    <w:rsid w:val="00320783"/>
    <w:rsid w:val="00323DC0"/>
    <w:rsid w:val="00324A10"/>
    <w:rsid w:val="00326F4B"/>
    <w:rsid w:val="00331BA6"/>
    <w:rsid w:val="00333891"/>
    <w:rsid w:val="003359FE"/>
    <w:rsid w:val="00350E4C"/>
    <w:rsid w:val="003578B8"/>
    <w:rsid w:val="003656C8"/>
    <w:rsid w:val="00371ABA"/>
    <w:rsid w:val="00377A5F"/>
    <w:rsid w:val="00385F57"/>
    <w:rsid w:val="003C6F52"/>
    <w:rsid w:val="003D0D81"/>
    <w:rsid w:val="003D3836"/>
    <w:rsid w:val="003D42E1"/>
    <w:rsid w:val="003D72A8"/>
    <w:rsid w:val="003E0B33"/>
    <w:rsid w:val="003E7319"/>
    <w:rsid w:val="004005DE"/>
    <w:rsid w:val="00405973"/>
    <w:rsid w:val="00411266"/>
    <w:rsid w:val="00416BFF"/>
    <w:rsid w:val="00423E7A"/>
    <w:rsid w:val="004247C3"/>
    <w:rsid w:val="00434B23"/>
    <w:rsid w:val="004435D6"/>
    <w:rsid w:val="0046267F"/>
    <w:rsid w:val="00470465"/>
    <w:rsid w:val="00484761"/>
    <w:rsid w:val="004A363C"/>
    <w:rsid w:val="004E4C3C"/>
    <w:rsid w:val="004F0B37"/>
    <w:rsid w:val="00503A0B"/>
    <w:rsid w:val="00504CA9"/>
    <w:rsid w:val="00506F8E"/>
    <w:rsid w:val="005142E0"/>
    <w:rsid w:val="00514BF4"/>
    <w:rsid w:val="005324C3"/>
    <w:rsid w:val="00543D09"/>
    <w:rsid w:val="00551073"/>
    <w:rsid w:val="0056199D"/>
    <w:rsid w:val="00567FAF"/>
    <w:rsid w:val="00572028"/>
    <w:rsid w:val="005742C0"/>
    <w:rsid w:val="00580BDD"/>
    <w:rsid w:val="00581ACA"/>
    <w:rsid w:val="00587EE0"/>
    <w:rsid w:val="00590A4E"/>
    <w:rsid w:val="005A1691"/>
    <w:rsid w:val="005A60D6"/>
    <w:rsid w:val="005D7A4C"/>
    <w:rsid w:val="005E1D99"/>
    <w:rsid w:val="00605271"/>
    <w:rsid w:val="0061319B"/>
    <w:rsid w:val="006231F1"/>
    <w:rsid w:val="006310A5"/>
    <w:rsid w:val="00631BD0"/>
    <w:rsid w:val="00635779"/>
    <w:rsid w:val="006530C0"/>
    <w:rsid w:val="00663624"/>
    <w:rsid w:val="006665DA"/>
    <w:rsid w:val="00707441"/>
    <w:rsid w:val="0071047E"/>
    <w:rsid w:val="0071251C"/>
    <w:rsid w:val="00744BAA"/>
    <w:rsid w:val="00751AA8"/>
    <w:rsid w:val="00770703"/>
    <w:rsid w:val="00790034"/>
    <w:rsid w:val="00790870"/>
    <w:rsid w:val="0079364B"/>
    <w:rsid w:val="00795554"/>
    <w:rsid w:val="007A3D7F"/>
    <w:rsid w:val="007C0B13"/>
    <w:rsid w:val="007E2A62"/>
    <w:rsid w:val="00806147"/>
    <w:rsid w:val="00813285"/>
    <w:rsid w:val="00816D99"/>
    <w:rsid w:val="00821BBF"/>
    <w:rsid w:val="008466CB"/>
    <w:rsid w:val="008602AE"/>
    <w:rsid w:val="00876918"/>
    <w:rsid w:val="0089146F"/>
    <w:rsid w:val="008932E5"/>
    <w:rsid w:val="008A4EE2"/>
    <w:rsid w:val="008B2C36"/>
    <w:rsid w:val="008B4739"/>
    <w:rsid w:val="008C2202"/>
    <w:rsid w:val="008C526A"/>
    <w:rsid w:val="008D10A8"/>
    <w:rsid w:val="00901FB8"/>
    <w:rsid w:val="0090246C"/>
    <w:rsid w:val="009100AA"/>
    <w:rsid w:val="00926102"/>
    <w:rsid w:val="00927041"/>
    <w:rsid w:val="009303C8"/>
    <w:rsid w:val="00945FF0"/>
    <w:rsid w:val="00950130"/>
    <w:rsid w:val="009665A4"/>
    <w:rsid w:val="009A09F9"/>
    <w:rsid w:val="009B22F6"/>
    <w:rsid w:val="009B3A40"/>
    <w:rsid w:val="009E67B5"/>
    <w:rsid w:val="00A06E70"/>
    <w:rsid w:val="00A119F8"/>
    <w:rsid w:val="00A14F98"/>
    <w:rsid w:val="00A26A8C"/>
    <w:rsid w:val="00A272B3"/>
    <w:rsid w:val="00A423B8"/>
    <w:rsid w:val="00A43F06"/>
    <w:rsid w:val="00A448E8"/>
    <w:rsid w:val="00A674C0"/>
    <w:rsid w:val="00A80335"/>
    <w:rsid w:val="00A87376"/>
    <w:rsid w:val="00A96CB6"/>
    <w:rsid w:val="00A96F36"/>
    <w:rsid w:val="00A9771C"/>
    <w:rsid w:val="00AC6BE0"/>
    <w:rsid w:val="00AD7664"/>
    <w:rsid w:val="00AE2F96"/>
    <w:rsid w:val="00AF0DC3"/>
    <w:rsid w:val="00AF504A"/>
    <w:rsid w:val="00B219DF"/>
    <w:rsid w:val="00B2552E"/>
    <w:rsid w:val="00B431E8"/>
    <w:rsid w:val="00B66AB4"/>
    <w:rsid w:val="00B8561C"/>
    <w:rsid w:val="00BC3E50"/>
    <w:rsid w:val="00BE0D09"/>
    <w:rsid w:val="00BE6210"/>
    <w:rsid w:val="00C01113"/>
    <w:rsid w:val="00C07210"/>
    <w:rsid w:val="00C0736B"/>
    <w:rsid w:val="00C13F02"/>
    <w:rsid w:val="00C14D27"/>
    <w:rsid w:val="00C16362"/>
    <w:rsid w:val="00C20AD2"/>
    <w:rsid w:val="00C25444"/>
    <w:rsid w:val="00C31B60"/>
    <w:rsid w:val="00C33628"/>
    <w:rsid w:val="00C36AD9"/>
    <w:rsid w:val="00C45745"/>
    <w:rsid w:val="00C534B0"/>
    <w:rsid w:val="00C72B2A"/>
    <w:rsid w:val="00C82BD9"/>
    <w:rsid w:val="00C92BA2"/>
    <w:rsid w:val="00C93686"/>
    <w:rsid w:val="00C95653"/>
    <w:rsid w:val="00CA4907"/>
    <w:rsid w:val="00CA6E73"/>
    <w:rsid w:val="00CC4AC2"/>
    <w:rsid w:val="00CE4D0A"/>
    <w:rsid w:val="00CF66EA"/>
    <w:rsid w:val="00D02C54"/>
    <w:rsid w:val="00D3122D"/>
    <w:rsid w:val="00D45A53"/>
    <w:rsid w:val="00D50220"/>
    <w:rsid w:val="00D5148D"/>
    <w:rsid w:val="00D57EFC"/>
    <w:rsid w:val="00D73291"/>
    <w:rsid w:val="00D76BAF"/>
    <w:rsid w:val="00D9370B"/>
    <w:rsid w:val="00D971D2"/>
    <w:rsid w:val="00DD44CF"/>
    <w:rsid w:val="00DE7512"/>
    <w:rsid w:val="00DF2943"/>
    <w:rsid w:val="00E0727F"/>
    <w:rsid w:val="00E21846"/>
    <w:rsid w:val="00E6246E"/>
    <w:rsid w:val="00EA2314"/>
    <w:rsid w:val="00EA2FA5"/>
    <w:rsid w:val="00EA6A08"/>
    <w:rsid w:val="00EB3AA6"/>
    <w:rsid w:val="00ED25C7"/>
    <w:rsid w:val="00EE60AD"/>
    <w:rsid w:val="00EF19B8"/>
    <w:rsid w:val="00EF34A6"/>
    <w:rsid w:val="00F0366C"/>
    <w:rsid w:val="00F03E7B"/>
    <w:rsid w:val="00F0746D"/>
    <w:rsid w:val="00F11301"/>
    <w:rsid w:val="00F252AF"/>
    <w:rsid w:val="00F57A55"/>
    <w:rsid w:val="00F86059"/>
    <w:rsid w:val="00F92810"/>
    <w:rsid w:val="00F93A91"/>
    <w:rsid w:val="00F93B30"/>
    <w:rsid w:val="00FA3006"/>
    <w:rsid w:val="00FA616E"/>
    <w:rsid w:val="00FB040F"/>
    <w:rsid w:val="00FC2451"/>
    <w:rsid w:val="00FD49DA"/>
    <w:rsid w:val="00FD5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B5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4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40F"/>
    <w:pPr>
      <w:ind w:left="720"/>
      <w:contextualSpacing/>
    </w:pPr>
  </w:style>
  <w:style w:type="table" w:styleId="TableGrid">
    <w:name w:val="Table Grid"/>
    <w:basedOn w:val="TableNormal"/>
    <w:uiPriority w:val="39"/>
    <w:rsid w:val="00C92B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Normal"/>
    <w:rsid w:val="00C92BA2"/>
    <w:rPr>
      <w:rFonts w:ascii="Helvetica" w:hAnsi="Helvetica" w:cs="Times New Roman"/>
      <w:sz w:val="18"/>
      <w:szCs w:val="18"/>
    </w:rPr>
  </w:style>
  <w:style w:type="character" w:customStyle="1" w:styleId="s1">
    <w:name w:val="s1"/>
    <w:basedOn w:val="DefaultParagraphFont"/>
    <w:rsid w:val="00C92BA2"/>
  </w:style>
  <w:style w:type="character" w:customStyle="1" w:styleId="apple-converted-space">
    <w:name w:val="apple-converted-space"/>
    <w:basedOn w:val="DefaultParagraphFont"/>
    <w:rsid w:val="00C72B2A"/>
  </w:style>
  <w:style w:type="paragraph" w:styleId="BalloonText">
    <w:name w:val="Balloon Text"/>
    <w:basedOn w:val="Normal"/>
    <w:link w:val="BalloonTextChar"/>
    <w:uiPriority w:val="99"/>
    <w:semiHidden/>
    <w:unhideWhenUsed/>
    <w:rsid w:val="00B219DF"/>
    <w:rPr>
      <w:rFonts w:ascii="Tahoma" w:hAnsi="Tahoma" w:cs="Tahoma"/>
      <w:sz w:val="16"/>
      <w:szCs w:val="16"/>
    </w:rPr>
  </w:style>
  <w:style w:type="character" w:customStyle="1" w:styleId="BalloonTextChar">
    <w:name w:val="Balloon Text Char"/>
    <w:basedOn w:val="DefaultParagraphFont"/>
    <w:link w:val="BalloonText"/>
    <w:uiPriority w:val="99"/>
    <w:semiHidden/>
    <w:rsid w:val="00B219DF"/>
    <w:rPr>
      <w:rFonts w:ascii="Tahoma" w:hAnsi="Tahoma" w:cs="Tahoma"/>
      <w:sz w:val="16"/>
      <w:szCs w:val="16"/>
    </w:rPr>
  </w:style>
  <w:style w:type="paragraph" w:styleId="NormalWeb">
    <w:name w:val="Normal (Web)"/>
    <w:basedOn w:val="Normal"/>
    <w:uiPriority w:val="99"/>
    <w:semiHidden/>
    <w:unhideWhenUsed/>
    <w:rsid w:val="00CA4907"/>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4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40F"/>
    <w:pPr>
      <w:ind w:left="720"/>
      <w:contextualSpacing/>
    </w:pPr>
  </w:style>
  <w:style w:type="table" w:styleId="TableGrid">
    <w:name w:val="Table Grid"/>
    <w:basedOn w:val="TableNormal"/>
    <w:uiPriority w:val="39"/>
    <w:rsid w:val="00C92B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Normal"/>
    <w:rsid w:val="00C92BA2"/>
    <w:rPr>
      <w:rFonts w:ascii="Helvetica" w:hAnsi="Helvetica" w:cs="Times New Roman"/>
      <w:sz w:val="18"/>
      <w:szCs w:val="18"/>
    </w:rPr>
  </w:style>
  <w:style w:type="character" w:customStyle="1" w:styleId="s1">
    <w:name w:val="s1"/>
    <w:basedOn w:val="DefaultParagraphFont"/>
    <w:rsid w:val="00C92BA2"/>
  </w:style>
  <w:style w:type="character" w:customStyle="1" w:styleId="apple-converted-space">
    <w:name w:val="apple-converted-space"/>
    <w:basedOn w:val="DefaultParagraphFont"/>
    <w:rsid w:val="00C72B2A"/>
  </w:style>
  <w:style w:type="paragraph" w:styleId="BalloonText">
    <w:name w:val="Balloon Text"/>
    <w:basedOn w:val="Normal"/>
    <w:link w:val="BalloonTextChar"/>
    <w:uiPriority w:val="99"/>
    <w:semiHidden/>
    <w:unhideWhenUsed/>
    <w:rsid w:val="00B219DF"/>
    <w:rPr>
      <w:rFonts w:ascii="Tahoma" w:hAnsi="Tahoma" w:cs="Tahoma"/>
      <w:sz w:val="16"/>
      <w:szCs w:val="16"/>
    </w:rPr>
  </w:style>
  <w:style w:type="character" w:customStyle="1" w:styleId="BalloonTextChar">
    <w:name w:val="Balloon Text Char"/>
    <w:basedOn w:val="DefaultParagraphFont"/>
    <w:link w:val="BalloonText"/>
    <w:uiPriority w:val="99"/>
    <w:semiHidden/>
    <w:rsid w:val="00B219DF"/>
    <w:rPr>
      <w:rFonts w:ascii="Tahoma" w:hAnsi="Tahoma" w:cs="Tahoma"/>
      <w:sz w:val="16"/>
      <w:szCs w:val="16"/>
    </w:rPr>
  </w:style>
  <w:style w:type="paragraph" w:styleId="NormalWeb">
    <w:name w:val="Normal (Web)"/>
    <w:basedOn w:val="Normal"/>
    <w:uiPriority w:val="99"/>
    <w:semiHidden/>
    <w:unhideWhenUsed/>
    <w:rsid w:val="00CA490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592121">
      <w:bodyDiv w:val="1"/>
      <w:marLeft w:val="0"/>
      <w:marRight w:val="0"/>
      <w:marTop w:val="0"/>
      <w:marBottom w:val="0"/>
      <w:divBdr>
        <w:top w:val="none" w:sz="0" w:space="0" w:color="auto"/>
        <w:left w:val="none" w:sz="0" w:space="0" w:color="auto"/>
        <w:bottom w:val="none" w:sz="0" w:space="0" w:color="auto"/>
        <w:right w:val="none" w:sz="0" w:space="0" w:color="auto"/>
      </w:divBdr>
    </w:div>
    <w:div w:id="1194997156">
      <w:bodyDiv w:val="1"/>
      <w:marLeft w:val="0"/>
      <w:marRight w:val="0"/>
      <w:marTop w:val="0"/>
      <w:marBottom w:val="0"/>
      <w:divBdr>
        <w:top w:val="none" w:sz="0" w:space="0" w:color="auto"/>
        <w:left w:val="none" w:sz="0" w:space="0" w:color="auto"/>
        <w:bottom w:val="none" w:sz="0" w:space="0" w:color="auto"/>
        <w:right w:val="none" w:sz="0" w:space="0" w:color="auto"/>
      </w:divBdr>
    </w:div>
    <w:div w:id="1242521420">
      <w:bodyDiv w:val="1"/>
      <w:marLeft w:val="0"/>
      <w:marRight w:val="0"/>
      <w:marTop w:val="0"/>
      <w:marBottom w:val="0"/>
      <w:divBdr>
        <w:top w:val="none" w:sz="0" w:space="0" w:color="auto"/>
        <w:left w:val="none" w:sz="0" w:space="0" w:color="auto"/>
        <w:bottom w:val="none" w:sz="0" w:space="0" w:color="auto"/>
        <w:right w:val="none" w:sz="0" w:space="0" w:color="auto"/>
      </w:divBdr>
    </w:div>
    <w:div w:id="1260531524">
      <w:bodyDiv w:val="1"/>
      <w:marLeft w:val="0"/>
      <w:marRight w:val="0"/>
      <w:marTop w:val="0"/>
      <w:marBottom w:val="0"/>
      <w:divBdr>
        <w:top w:val="none" w:sz="0" w:space="0" w:color="auto"/>
        <w:left w:val="none" w:sz="0" w:space="0" w:color="auto"/>
        <w:bottom w:val="none" w:sz="0" w:space="0" w:color="auto"/>
        <w:right w:val="none" w:sz="0" w:space="0" w:color="auto"/>
      </w:divBdr>
    </w:div>
    <w:div w:id="1850830348">
      <w:bodyDiv w:val="1"/>
      <w:marLeft w:val="0"/>
      <w:marRight w:val="0"/>
      <w:marTop w:val="0"/>
      <w:marBottom w:val="0"/>
      <w:divBdr>
        <w:top w:val="none" w:sz="0" w:space="0" w:color="auto"/>
        <w:left w:val="none" w:sz="0" w:space="0" w:color="auto"/>
        <w:bottom w:val="none" w:sz="0" w:space="0" w:color="auto"/>
        <w:right w:val="none" w:sz="0" w:space="0" w:color="auto"/>
      </w:divBdr>
    </w:div>
    <w:div w:id="20398876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Gavilan College</Company>
  <LinksUpToDate>false</LinksUpToDate>
  <CharactersWithSpaces>5868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Cervantes</dc:creator>
  <cp:lastModifiedBy>Windows User</cp:lastModifiedBy>
  <cp:revision>75</cp:revision>
  <cp:lastPrinted>2017-11-14T16:47:00Z</cp:lastPrinted>
  <dcterms:created xsi:type="dcterms:W3CDTF">2017-11-14T16:55:00Z</dcterms:created>
  <dcterms:modified xsi:type="dcterms:W3CDTF">2017-11-21T18:26:00Z</dcterms:modified>
</cp:coreProperties>
</file>